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sz w:val="24"/>
        </w:rPr>
        <w:t>衢州</w:t>
      </w:r>
      <w:r>
        <w:rPr>
          <w:rFonts w:hint="eastAsia"/>
          <w:color w:val="000000"/>
          <w:sz w:val="24"/>
        </w:rPr>
        <w:t>市产权交易中心有限公司：</w:t>
      </w:r>
    </w:p>
    <w:p>
      <w:pPr>
        <w:pStyle w:val="2"/>
        <w:widowControl/>
        <w:spacing w:line="450" w:lineRule="exact"/>
        <w:jc w:val="left"/>
        <w:rPr>
          <w:rFonts w:hint="eastAsia" w:ascii="Times New Roman" w:hAnsi="Times New Roman" w:eastAsia="宋体" w:cs="Times New Roman"/>
          <w:b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 w:ascii="Times New Roman" w:hAnsi="Times New Roman" w:eastAsia="宋体" w:cs="Times New Roman"/>
          <w:b w:val="0"/>
          <w:color w:val="000000"/>
          <w:kern w:val="2"/>
          <w:sz w:val="24"/>
          <w:szCs w:val="24"/>
          <w:lang w:val="en-US" w:eastAsia="zh-CN" w:bidi="ar-SA"/>
        </w:rPr>
        <w:t xml:space="preserve"> 根据你中心2021年12月9日在《衢州市产权交易中心网》上刊登的《市区荷二路、荷三路、荷五路国有房产公开挂牌招租公告》，本单位（人）参加本次挂牌竞价，并接受你中心本次《公告》和《挂牌竞价规则》的各项规定，并承诺如下：</w:t>
      </w:r>
    </w:p>
    <w:p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一、我（们）愿意以首年租金人民币（大写）</w:t>
      </w:r>
      <w:r>
        <w:rPr>
          <w:rFonts w:hint="eastAsia"/>
          <w:color w:val="000000"/>
          <w:sz w:val="24"/>
          <w:u w:val="single"/>
        </w:rPr>
        <w:t xml:space="preserve">                         </w:t>
      </w:r>
      <w:r>
        <w:rPr>
          <w:rFonts w:hint="eastAsia"/>
          <w:color w:val="000000"/>
          <w:sz w:val="24"/>
        </w:rPr>
        <w:t>（小写</w:t>
      </w:r>
      <w:r>
        <w:rPr>
          <w:rFonts w:hint="eastAsia"/>
          <w:color w:val="000000"/>
          <w:sz w:val="24"/>
          <w:u w:val="single"/>
        </w:rPr>
        <w:t xml:space="preserve"> 　    </w:t>
      </w:r>
      <w:r>
        <w:rPr>
          <w:rFonts w:hint="eastAsia"/>
          <w:color w:val="000000"/>
          <w:sz w:val="24"/>
        </w:rPr>
        <w:t>）</w:t>
      </w:r>
    </w:p>
    <w:p>
      <w:pPr>
        <w:widowControl/>
        <w:shd w:val="clear" w:color="auto" w:fill="FFFFFF"/>
        <w:spacing w:line="52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竞得</w:t>
      </w:r>
      <w:r>
        <w:rPr>
          <w:rFonts w:hint="eastAsia"/>
          <w:color w:val="000000"/>
          <w:sz w:val="24"/>
          <w:u w:val="single"/>
        </w:rPr>
        <w:t xml:space="preserve">                                           </w:t>
      </w:r>
      <w:r>
        <w:rPr>
          <w:rFonts w:hint="eastAsia"/>
          <w:color w:val="000000"/>
          <w:sz w:val="24"/>
        </w:rPr>
        <w:t xml:space="preserve">  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</w:t>
      </w:r>
      <w:bookmarkStart w:id="0" w:name="_GoBack"/>
      <w:bookmarkEnd w:id="0"/>
      <w:r>
        <w:rPr>
          <w:rFonts w:hint="eastAsia"/>
          <w:color w:val="000000"/>
          <w:sz w:val="24"/>
        </w:rPr>
        <w:t>告》和《挂牌竞价规则》的各项规定，严格遵守、认真履行，并及时与出让方签订《成交确认书》和《租赁合同》。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>
      <w:pPr>
        <w:spacing w:line="520" w:lineRule="exact"/>
        <w:ind w:left="-178" w:leftChars="-85" w:right="-540" w:rightChars="-257" w:firstLine="660" w:firstLineChars="27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四、如果成交，在签订《租赁合同》前，本报价单将作为你中心与我（们）之间具</w:t>
      </w:r>
    </w:p>
    <w:p>
      <w:pPr>
        <w:spacing w:line="520" w:lineRule="exact"/>
        <w:ind w:right="-540" w:rightChars="-25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  <w:r>
        <w:rPr>
          <w:rFonts w:hint="eastAsia"/>
          <w:sz w:val="24"/>
        </w:rPr>
        <w:t>竞 价 单 位（人）：（盖章）</w:t>
      </w:r>
    </w:p>
    <w:p>
      <w:pPr>
        <w:spacing w:line="520" w:lineRule="exact"/>
        <w:ind w:firstLine="480" w:firstLineChars="200"/>
        <w:rPr>
          <w:sz w:val="24"/>
        </w:rPr>
      </w:pP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2021年    月    日</w:t>
      </w:r>
    </w:p>
    <w:p>
      <w:pPr>
        <w:spacing w:line="52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（以下由工作人员填写）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经确认，本报价单竞价单位（人）挂牌号为  号，挂牌报价时间：2021年  月  日  时    分。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挂牌人签章</w:t>
      </w:r>
    </w:p>
    <w:p/>
    <w:p/>
    <w:p/>
    <w:p/>
    <w:sectPr>
      <w:pgSz w:w="11906" w:h="16838"/>
      <w:pgMar w:top="1440" w:right="74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737"/>
    <w:rsid w:val="000119C1"/>
    <w:rsid w:val="00017E1C"/>
    <w:rsid w:val="000E1321"/>
    <w:rsid w:val="0014132C"/>
    <w:rsid w:val="00170458"/>
    <w:rsid w:val="001D21E5"/>
    <w:rsid w:val="00212F3E"/>
    <w:rsid w:val="002D6735"/>
    <w:rsid w:val="0032647A"/>
    <w:rsid w:val="0035636D"/>
    <w:rsid w:val="00376718"/>
    <w:rsid w:val="004335CA"/>
    <w:rsid w:val="00456AFA"/>
    <w:rsid w:val="00465714"/>
    <w:rsid w:val="004E345F"/>
    <w:rsid w:val="00592E0F"/>
    <w:rsid w:val="007A4005"/>
    <w:rsid w:val="007F69F4"/>
    <w:rsid w:val="008C2511"/>
    <w:rsid w:val="008E4C8A"/>
    <w:rsid w:val="00905A63"/>
    <w:rsid w:val="00911C3D"/>
    <w:rsid w:val="009304F3"/>
    <w:rsid w:val="009A324C"/>
    <w:rsid w:val="009D1760"/>
    <w:rsid w:val="00B90737"/>
    <w:rsid w:val="00B97167"/>
    <w:rsid w:val="00C24A4F"/>
    <w:rsid w:val="00C36ADA"/>
    <w:rsid w:val="00C96066"/>
    <w:rsid w:val="00D31489"/>
    <w:rsid w:val="00D6335C"/>
    <w:rsid w:val="00DC4645"/>
    <w:rsid w:val="00DF12BD"/>
    <w:rsid w:val="00F642A5"/>
    <w:rsid w:val="0C957500"/>
    <w:rsid w:val="3674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jc w:val="left"/>
      <w:outlineLvl w:val="2"/>
    </w:pPr>
    <w:rPr>
      <w:rFonts w:ascii="微软雅黑" w:hAnsi="微软雅黑" w:eastAsia="微软雅黑"/>
      <w:b/>
      <w:color w:val="333333"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3 Char"/>
    <w:basedOn w:val="6"/>
    <w:link w:val="2"/>
    <w:uiPriority w:val="0"/>
    <w:rPr>
      <w:rFonts w:ascii="微软雅黑" w:hAnsi="微软雅黑" w:eastAsia="微软雅黑" w:cs="Times New Roman"/>
      <w:b/>
      <w:color w:val="333333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99</Words>
  <Characters>565</Characters>
  <Lines>4</Lines>
  <Paragraphs>1</Paragraphs>
  <TotalTime>1</TotalTime>
  <ScaleCrop>false</ScaleCrop>
  <LinksUpToDate>false</LinksUpToDate>
  <CharactersWithSpaces>663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2021-01-31T12:24:00Z</dcterms:created>
  <dc:creator>USER</dc:creator>
  <cp:lastModifiedBy>KKTV</cp:lastModifiedBy>
  <dcterms:modified xsi:type="dcterms:W3CDTF">2021-12-09T00:35:11Z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27CA447BB30A49F3BFAC7AA2E33BB8B6</vt:lpwstr>
  </property>
</Properties>
</file>